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54" w:rsidRDefault="00F56F54" w:rsidP="00E27222">
      <w:pPr>
        <w:spacing w:after="0" w:line="240" w:lineRule="auto"/>
        <w:jc w:val="right"/>
        <w:rPr>
          <w:rFonts w:cs="Arial"/>
          <w:sz w:val="24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3B37B2DB" wp14:editId="62D544E9">
            <wp:simplePos x="0" y="0"/>
            <wp:positionH relativeFrom="column">
              <wp:posOffset>102870</wp:posOffset>
            </wp:positionH>
            <wp:positionV relativeFrom="paragraph">
              <wp:posOffset>-105410</wp:posOffset>
            </wp:positionV>
            <wp:extent cx="1371600" cy="342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sionLogo-Name-make height 0.5 for do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22" w:rsidRPr="00FD5F24" w:rsidRDefault="00E27222" w:rsidP="002C610D">
      <w:pPr>
        <w:spacing w:after="0" w:line="240" w:lineRule="auto"/>
        <w:jc w:val="right"/>
        <w:rPr>
          <w:rFonts w:ascii="Georgia" w:hAnsi="Georgia"/>
          <w:color w:val="1B4297"/>
          <w:sz w:val="32"/>
          <w:szCs w:val="46"/>
        </w:rPr>
      </w:pPr>
      <w:r w:rsidRPr="00D12F08">
        <w:rPr>
          <w:rFonts w:cs="Arial"/>
          <w:sz w:val="24"/>
        </w:rPr>
        <w:t xml:space="preserve">Institutional Review Board </w:t>
      </w:r>
    </w:p>
    <w:p w:rsidR="00855A0C" w:rsidRDefault="00E27222" w:rsidP="00855A0C">
      <w:pPr>
        <w:spacing w:after="0" w:line="240" w:lineRule="auto"/>
        <w:jc w:val="right"/>
        <w:rPr>
          <w:rFonts w:ascii="Georgia" w:hAnsi="Georgia"/>
          <w:color w:val="1B4297"/>
          <w:sz w:val="32"/>
          <w:szCs w:val="46"/>
        </w:rPr>
      </w:pPr>
      <w:r w:rsidRPr="00D12F08">
        <w:rPr>
          <w:rFonts w:ascii="Georgia" w:hAnsi="Georgia"/>
          <w:color w:val="1B4297"/>
          <w:sz w:val="32"/>
          <w:szCs w:val="46"/>
        </w:rPr>
        <w:t>Request</w:t>
      </w:r>
      <w:r w:rsidR="00855A0C">
        <w:rPr>
          <w:rFonts w:ascii="Georgia" w:hAnsi="Georgia"/>
          <w:color w:val="1B4297"/>
          <w:sz w:val="32"/>
          <w:szCs w:val="46"/>
        </w:rPr>
        <w:t xml:space="preserve"> to Use an External IRB</w:t>
      </w:r>
    </w:p>
    <w:p w:rsidR="00E27222" w:rsidRDefault="00521D68" w:rsidP="00855A0C">
      <w:pPr>
        <w:spacing w:after="0" w:line="240" w:lineRule="auto"/>
        <w:jc w:val="right"/>
        <w:rPr>
          <w:rFonts w:ascii="Georgia" w:hAnsi="Georgia"/>
          <w:color w:val="1B4297"/>
          <w:sz w:val="32"/>
          <w:szCs w:val="46"/>
        </w:rPr>
      </w:pPr>
      <w:bookmarkStart w:id="0" w:name="_GoBack"/>
      <w:bookmarkEnd w:id="0"/>
      <w:r>
        <w:rPr>
          <w:rFonts w:ascii="Georgia" w:hAnsi="Georgia"/>
          <w:color w:val="1B4297"/>
          <w:sz w:val="32"/>
          <w:szCs w:val="46"/>
        </w:rPr>
        <w:t xml:space="preserve">IRB </w:t>
      </w:r>
      <w:r w:rsidR="008C0849">
        <w:rPr>
          <w:rFonts w:ascii="Georgia" w:hAnsi="Georgia"/>
          <w:color w:val="1B4297"/>
          <w:sz w:val="32"/>
          <w:szCs w:val="46"/>
        </w:rPr>
        <w:t>Survey</w:t>
      </w:r>
    </w:p>
    <w:tbl>
      <w:tblPr>
        <w:tblpPr w:leftFromText="180" w:rightFromText="180" w:vertAnchor="page" w:horzAnchor="margin" w:tblpY="219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3600"/>
        <w:gridCol w:w="810"/>
        <w:gridCol w:w="3312"/>
      </w:tblGrid>
      <w:tr w:rsidR="00F56F54" w:rsidRPr="00D12F08" w:rsidTr="007D6598">
        <w:trPr>
          <w:trHeight w:val="6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A2F" w:rsidRPr="00F01943" w:rsidRDefault="00F56F54" w:rsidP="007D6598">
            <w:pPr>
              <w:spacing w:after="0" w:line="240" w:lineRule="auto"/>
              <w:rPr>
                <w:rFonts w:eastAsia="Times New Roman" w:cs="Arial"/>
              </w:rPr>
            </w:pPr>
            <w:r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This form </w:t>
            </w:r>
            <w:r w:rsidR="00B21E81">
              <w:rPr>
                <w:rFonts w:ascii="Calibri" w:eastAsia="Times New Roman" w:hAnsi="Calibri" w:cs="Times New Roman"/>
                <w:shd w:val="clear" w:color="auto" w:fill="FFFFFF"/>
              </w:rPr>
              <w:t>should</w:t>
            </w:r>
            <w:r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be submitted with the IRB Reliance Request </w:t>
            </w:r>
            <w:r w:rsidR="00397804">
              <w:rPr>
                <w:rFonts w:ascii="Calibri" w:eastAsia="Times New Roman" w:hAnsi="Calibri" w:cs="Times New Roman"/>
                <w:shd w:val="clear" w:color="auto" w:fill="FFFFFF"/>
              </w:rPr>
              <w:t>F</w:t>
            </w:r>
            <w:r w:rsidR="00397804"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orm </w:t>
            </w:r>
            <w:r w:rsidRPr="00F01943">
              <w:rPr>
                <w:rFonts w:ascii="Calibri" w:eastAsia="Times New Roman" w:hAnsi="Calibri" w:cs="Times New Roman"/>
                <w:shd w:val="clear" w:color="auto" w:fill="FFFFFF"/>
              </w:rPr>
              <w:t>by the Ascension PI</w:t>
            </w:r>
            <w:r w:rsidR="00DC02F9"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when</w:t>
            </w:r>
            <w:r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requesting </w:t>
            </w:r>
            <w:r w:rsidRPr="00F01943">
              <w:rPr>
                <w:rFonts w:eastAsia="Times New Roman" w:cs="Arial"/>
              </w:rPr>
              <w:t>a single IRB review between the Ascension Wisconsin IRB</w:t>
            </w:r>
            <w:r w:rsidR="002C610D" w:rsidRPr="00F01943">
              <w:rPr>
                <w:rFonts w:eastAsia="Times New Roman" w:cs="Arial"/>
              </w:rPr>
              <w:t xml:space="preserve"> and another institution or IRB</w:t>
            </w:r>
            <w:r w:rsidR="00565FD5">
              <w:rPr>
                <w:rFonts w:eastAsia="Times New Roman" w:cs="Arial"/>
              </w:rPr>
              <w:t>, where the AW IRB will rely on an external IRB</w:t>
            </w:r>
            <w:r w:rsidR="00F13A2F" w:rsidRPr="00F01943">
              <w:rPr>
                <w:rFonts w:eastAsia="Times New Roman" w:cs="Arial"/>
              </w:rPr>
              <w:t>.</w:t>
            </w:r>
          </w:p>
          <w:p w:rsidR="00F13A2F" w:rsidRPr="00F01943" w:rsidRDefault="00F13A2F" w:rsidP="007D6598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  <w:p w:rsidR="00F56F54" w:rsidRPr="00F01943" w:rsidRDefault="00F13A2F" w:rsidP="007D6598">
            <w:pPr>
              <w:spacing w:after="0" w:line="240" w:lineRule="auto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F01943">
              <w:rPr>
                <w:rFonts w:eastAsia="Times New Roman" w:cs="Arial"/>
              </w:rPr>
              <w:t>T</w:t>
            </w:r>
            <w:r w:rsidR="002C610D" w:rsidRPr="00F01943">
              <w:rPr>
                <w:rFonts w:eastAsia="Times New Roman" w:cs="Arial"/>
              </w:rPr>
              <w:t>he</w:t>
            </w:r>
            <w:r w:rsidR="00F56F54"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form </w:t>
            </w:r>
            <w:r w:rsidR="002C610D" w:rsidRPr="00F01943">
              <w:rPr>
                <w:rFonts w:ascii="Calibri" w:eastAsia="Times New Roman" w:hAnsi="Calibri" w:cs="Times New Roman"/>
                <w:shd w:val="clear" w:color="auto" w:fill="FFFFFF"/>
              </w:rPr>
              <w:t>should</w:t>
            </w:r>
            <w:r w:rsidR="00F56F54"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be complete</w:t>
            </w:r>
            <w:r w:rsidR="00397804">
              <w:rPr>
                <w:rFonts w:ascii="Calibri" w:eastAsia="Times New Roman" w:hAnsi="Calibri" w:cs="Times New Roman"/>
                <w:shd w:val="clear" w:color="auto" w:fill="FFFFFF"/>
              </w:rPr>
              <w:t>d</w:t>
            </w:r>
            <w:r w:rsidR="00F56F54" w:rsidRPr="00F01943">
              <w:rPr>
                <w:rFonts w:ascii="Calibri" w:eastAsia="Times New Roman" w:hAnsi="Calibri" w:cs="Times New Roman"/>
                <w:shd w:val="clear" w:color="auto" w:fill="FFFFFF"/>
              </w:rPr>
              <w:t xml:space="preserve"> by someone at the non-Ascension Wisconsin </w:t>
            </w:r>
            <w:r w:rsidR="00397804">
              <w:rPr>
                <w:rFonts w:ascii="Calibri" w:eastAsia="Times New Roman" w:hAnsi="Calibri" w:cs="Times New Roman"/>
                <w:shd w:val="clear" w:color="auto" w:fill="FFFFFF"/>
              </w:rPr>
              <w:t>I</w:t>
            </w:r>
            <w:r w:rsidR="00F56F54" w:rsidRPr="00F01943">
              <w:rPr>
                <w:rFonts w:ascii="Calibri" w:eastAsia="Times New Roman" w:hAnsi="Calibri" w:cs="Times New Roman"/>
                <w:shd w:val="clear" w:color="auto" w:fill="FFFFFF"/>
              </w:rPr>
              <w:t>nstitution or IRB.</w:t>
            </w:r>
          </w:p>
          <w:p w:rsidR="00F13A2F" w:rsidRPr="00F01943" w:rsidRDefault="00651080" w:rsidP="007D6598">
            <w:pPr>
              <w:spacing w:after="0" w:line="240" w:lineRule="auto"/>
              <w:rPr>
                <w:rFonts w:ascii="Calibri" w:eastAsia="Times New Roman" w:hAnsi="Calibri" w:cs="Times New Roman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</w:rPr>
              <w:t xml:space="preserve">They should also be provided with the Form: </w:t>
            </w:r>
            <w:r w:rsidR="00F13A2F" w:rsidRPr="00F01943">
              <w:rPr>
                <w:rFonts w:ascii="Calibri" w:eastAsia="Times New Roman" w:hAnsi="Calibri" w:cs="Times New Roman"/>
                <w:shd w:val="clear" w:color="auto" w:fill="FFFFFF"/>
              </w:rPr>
              <w:t>Local Context Information about Ascension Wisconsin.</w:t>
            </w:r>
          </w:p>
          <w:p w:rsidR="00F56F54" w:rsidRPr="00F01943" w:rsidRDefault="00F56F54" w:rsidP="007D6598">
            <w:pPr>
              <w:spacing w:after="0"/>
              <w:rPr>
                <w:rFonts w:ascii="Calibri" w:eastAsia="Times New Roman" w:hAnsi="Calibri" w:cs="Times New Roman"/>
                <w:color w:val="333333"/>
                <w:sz w:val="12"/>
                <w:szCs w:val="12"/>
                <w:shd w:val="clear" w:color="auto" w:fill="FFFFFF"/>
              </w:rPr>
            </w:pPr>
          </w:p>
          <w:p w:rsidR="00F56F54" w:rsidRPr="00F01943" w:rsidRDefault="00F56F54" w:rsidP="007D6598">
            <w:pPr>
              <w:spacing w:after="0" w:line="240" w:lineRule="auto"/>
            </w:pPr>
            <w:r w:rsidRPr="00F01943">
              <w:t xml:space="preserve">If you have any questions, contact the IRB at </w:t>
            </w:r>
            <w:hyperlink r:id="rId8" w:history="1">
              <w:r w:rsidRPr="00F01943">
                <w:rPr>
                  <w:rStyle w:val="Hyperlink"/>
                  <w:rFonts w:cs="Arial"/>
                </w:rPr>
                <w:t>IRB@ascension.org</w:t>
              </w:r>
            </w:hyperlink>
            <w:r w:rsidRPr="00F01943">
              <w:t xml:space="preserve"> or 414-465-3134.</w:t>
            </w:r>
          </w:p>
          <w:p w:rsidR="00F56F54" w:rsidRPr="00B715D7" w:rsidRDefault="00F56F54" w:rsidP="007D6598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8"/>
              </w:rPr>
            </w:pPr>
          </w:p>
        </w:tc>
      </w:tr>
      <w:tr w:rsidR="00521D68" w:rsidRPr="00D12F08" w:rsidTr="007D6598">
        <w:trPr>
          <w:trHeight w:val="60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D68" w:rsidRPr="00DC02F9" w:rsidRDefault="00521D68" w:rsidP="007D6598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4"/>
              </w:rPr>
            </w:pPr>
          </w:p>
        </w:tc>
      </w:tr>
      <w:tr w:rsidR="00521D68" w:rsidRPr="00D12F08" w:rsidTr="007D6598">
        <w:trPr>
          <w:trHeight w:val="4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1D68" w:rsidRPr="00D12F08" w:rsidRDefault="00521D68" w:rsidP="007D6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eastAsia="Times New Roman" w:cs="Arial"/>
                <w:b/>
                <w:color w:val="FFFFFF" w:themeColor="background1"/>
                <w:sz w:val="24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</w:rPr>
              <w:t>Study Information</w:t>
            </w:r>
          </w:p>
        </w:tc>
      </w:tr>
      <w:tr w:rsidR="00521D68" w:rsidRPr="00D12F08" w:rsidTr="00B715D7">
        <w:trPr>
          <w:trHeight w:val="328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D68" w:rsidRPr="00521D68" w:rsidRDefault="00521D68" w:rsidP="007D6598">
            <w:pPr>
              <w:pStyle w:val="ListParagraph"/>
              <w:spacing w:after="0" w:line="240" w:lineRule="auto"/>
              <w:ind w:left="432"/>
              <w:jc w:val="right"/>
              <w:rPr>
                <w:rFonts w:eastAsia="Times New Roman" w:cs="Arial"/>
                <w:color w:val="FFFFFF" w:themeColor="background1"/>
                <w:sz w:val="24"/>
              </w:rPr>
            </w:pPr>
            <w:r w:rsidRPr="00F01943">
              <w:rPr>
                <w:rFonts w:eastAsia="Times New Roman" w:cs="Arial"/>
                <w:sz w:val="20"/>
              </w:rPr>
              <w:t>Study Title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-947696222"/>
              <w:showingPlcHdr/>
            </w:sdtPr>
            <w:sdtEndPr/>
            <w:sdtContent>
              <w:p w:rsidR="00521D68" w:rsidRPr="00521D68" w:rsidRDefault="00521D68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 w:val="22"/>
                    <w:szCs w:val="20"/>
                    <w:u w:val="none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F01943" w:rsidRPr="00D12F08" w:rsidTr="007D6598">
        <w:trPr>
          <w:trHeight w:val="43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943" w:rsidRPr="00F01943" w:rsidRDefault="00F01943" w:rsidP="007D6598">
            <w:pPr>
              <w:pStyle w:val="ListParagraph"/>
              <w:spacing w:after="0" w:line="240" w:lineRule="auto"/>
              <w:ind w:left="432"/>
              <w:jc w:val="righ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Main Contact/PI at Ascension Wisconsin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-1634090532"/>
              <w:showingPlcHdr/>
            </w:sdtPr>
            <w:sdtEndPr/>
            <w:sdtContent>
              <w:p w:rsidR="00F01943" w:rsidRPr="00F01943" w:rsidRDefault="00F01943" w:rsidP="00F01943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 w:val="22"/>
                    <w:szCs w:val="20"/>
                    <w:u w:val="none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521D68" w:rsidRPr="00D12F08" w:rsidTr="007D6598">
        <w:trPr>
          <w:trHeight w:val="13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D68" w:rsidRPr="00521D68" w:rsidRDefault="00521D68" w:rsidP="007D6598">
            <w:pPr>
              <w:pStyle w:val="ListParagraph"/>
              <w:spacing w:after="0" w:line="240" w:lineRule="auto"/>
              <w:ind w:left="432"/>
              <w:contextualSpacing w:val="0"/>
              <w:rPr>
                <w:rFonts w:eastAsia="Times New Roman" w:cs="Arial"/>
                <w:b/>
                <w:color w:val="FFFFFF" w:themeColor="background1"/>
                <w:sz w:val="12"/>
              </w:rPr>
            </w:pPr>
          </w:p>
        </w:tc>
      </w:tr>
      <w:tr w:rsidR="00521D68" w:rsidRPr="00D12F08" w:rsidTr="007D6598">
        <w:trPr>
          <w:trHeight w:val="4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1D68" w:rsidRPr="00D12F08" w:rsidRDefault="00521D68" w:rsidP="007D6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</w:rPr>
              <w:t xml:space="preserve">Institution/ IRB </w:t>
            </w:r>
            <w:r w:rsidRPr="00D12F08">
              <w:rPr>
                <w:rFonts w:eastAsia="Times New Roman" w:cs="Arial"/>
                <w:b/>
                <w:color w:val="FFFFFF" w:themeColor="background1"/>
                <w:sz w:val="24"/>
              </w:rPr>
              <w:t xml:space="preserve">Contact Information </w:t>
            </w:r>
          </w:p>
        </w:tc>
      </w:tr>
      <w:tr w:rsidR="00521D68" w:rsidRPr="00D12F08" w:rsidTr="007D6598">
        <w:trPr>
          <w:trHeight w:val="319"/>
        </w:trPr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21D68" w:rsidRPr="00D12F08" w:rsidRDefault="00521D68" w:rsidP="007D6598">
            <w:pPr>
              <w:spacing w:after="0" w:line="240" w:lineRule="auto"/>
              <w:jc w:val="right"/>
              <w:rPr>
                <w:rFonts w:eastAsia="Times" w:cs="Arial"/>
                <w:sz w:val="20"/>
              </w:rPr>
            </w:pPr>
            <w:r w:rsidRPr="00D12F08">
              <w:rPr>
                <w:rFonts w:eastAsia="Times" w:cs="Arial"/>
                <w:sz w:val="20"/>
              </w:rPr>
              <w:t>Institution</w:t>
            </w:r>
          </w:p>
        </w:tc>
        <w:tc>
          <w:tcPr>
            <w:tcW w:w="77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-540589418"/>
              <w:showingPlcHdr/>
            </w:sdtPr>
            <w:sdtEndPr/>
            <w:sdtContent>
              <w:p w:rsidR="00521D68" w:rsidRPr="00D12F08" w:rsidRDefault="00521D68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Cs w:val="20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2D0C3E" w:rsidRPr="00D12F08" w:rsidTr="007D6598">
        <w:trPr>
          <w:trHeight w:val="332"/>
        </w:trPr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0C3E" w:rsidRDefault="002D0C3E" w:rsidP="007D6598">
            <w:pPr>
              <w:spacing w:after="0" w:line="240" w:lineRule="auto"/>
              <w:jc w:val="right"/>
              <w:rPr>
                <w:rFonts w:eastAsia="Times" w:cs="Arial"/>
                <w:sz w:val="20"/>
              </w:rPr>
            </w:pPr>
            <w:r>
              <w:rPr>
                <w:rFonts w:eastAsia="Times" w:cs="Arial"/>
                <w:sz w:val="20"/>
              </w:rPr>
              <w:t>Re</w:t>
            </w:r>
            <w:r w:rsidR="0032121C">
              <w:rPr>
                <w:rFonts w:eastAsia="Times" w:cs="Arial"/>
                <w:sz w:val="20"/>
              </w:rPr>
              <w:t>sponsi</w:t>
            </w:r>
            <w:r>
              <w:rPr>
                <w:rFonts w:eastAsia="Times" w:cs="Arial"/>
                <w:sz w:val="20"/>
              </w:rPr>
              <w:t>b</w:t>
            </w:r>
            <w:r w:rsidR="0032121C">
              <w:rPr>
                <w:rFonts w:eastAsia="Times" w:cs="Arial"/>
                <w:sz w:val="20"/>
              </w:rPr>
              <w:t>l</w:t>
            </w:r>
            <w:r>
              <w:rPr>
                <w:rFonts w:eastAsia="Times" w:cs="Arial"/>
                <w:sz w:val="20"/>
              </w:rPr>
              <w:t xml:space="preserve">e Investigator   </w:t>
            </w:r>
          </w:p>
          <w:p w:rsidR="002D0C3E" w:rsidRPr="00D12F08" w:rsidRDefault="002D0C3E" w:rsidP="00F01943">
            <w:pPr>
              <w:spacing w:after="0" w:line="240" w:lineRule="auto"/>
              <w:jc w:val="right"/>
              <w:rPr>
                <w:rFonts w:eastAsia="Times" w:cs="Arial"/>
                <w:sz w:val="20"/>
              </w:rPr>
            </w:pPr>
            <w:r>
              <w:rPr>
                <w:rFonts w:eastAsia="Times" w:cs="Arial"/>
                <w:sz w:val="20"/>
              </w:rPr>
              <w:t xml:space="preserve">at </w:t>
            </w:r>
            <w:r w:rsidR="00F01943">
              <w:rPr>
                <w:rFonts w:eastAsia="Times" w:cs="Arial"/>
                <w:sz w:val="20"/>
              </w:rPr>
              <w:t>external</w:t>
            </w:r>
            <w:r>
              <w:rPr>
                <w:rFonts w:eastAsia="Times" w:cs="Arial"/>
                <w:sz w:val="20"/>
              </w:rPr>
              <w:t xml:space="preserve"> site</w:t>
            </w:r>
          </w:p>
        </w:tc>
        <w:tc>
          <w:tcPr>
            <w:tcW w:w="77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478658827"/>
              <w:showingPlcHdr/>
            </w:sdtPr>
            <w:sdtEndPr/>
            <w:sdtContent>
              <w:p w:rsidR="002D0C3E" w:rsidRPr="0032121C" w:rsidRDefault="0032121C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 w:val="22"/>
                    <w:szCs w:val="20"/>
                    <w:u w:val="none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32121C" w:rsidRPr="00D12F08" w:rsidTr="007D6598">
        <w:trPr>
          <w:trHeight w:val="332"/>
        </w:trPr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121C" w:rsidRPr="0032121C" w:rsidRDefault="0032121C" w:rsidP="007D6598">
            <w:pPr>
              <w:spacing w:after="0" w:line="240" w:lineRule="auto"/>
              <w:jc w:val="right"/>
              <w:rPr>
                <w:rFonts w:eastAsia="Times" w:cs="Arial"/>
                <w:sz w:val="20"/>
              </w:rPr>
            </w:pPr>
            <w:r>
              <w:rPr>
                <w:rFonts w:eastAsia="Times" w:cs="Arial"/>
                <w:sz w:val="20"/>
              </w:rPr>
              <w:t>Institution or HRPP/IRB staff completing this form</w:t>
            </w:r>
          </w:p>
        </w:tc>
        <w:tc>
          <w:tcPr>
            <w:tcW w:w="77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-1467345811"/>
              <w:showingPlcHdr/>
            </w:sdtPr>
            <w:sdtEndPr/>
            <w:sdtContent>
              <w:p w:rsidR="0032121C" w:rsidRPr="00D12F08" w:rsidRDefault="0032121C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Cs w:val="20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32121C" w:rsidRPr="00D12F08" w:rsidTr="007D6598">
        <w:trPr>
          <w:trHeight w:val="175"/>
        </w:trPr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121C" w:rsidRPr="00D12F08" w:rsidRDefault="0032121C" w:rsidP="007D6598">
            <w:pPr>
              <w:spacing w:after="0" w:line="240" w:lineRule="auto"/>
              <w:jc w:val="right"/>
              <w:rPr>
                <w:rFonts w:eastAsia="Times" w:cs="Arial"/>
                <w:sz w:val="20"/>
              </w:rPr>
            </w:pPr>
            <w:r w:rsidRPr="00D12F08">
              <w:rPr>
                <w:rFonts w:eastAsia="Times" w:cs="Arial"/>
                <w:sz w:val="20"/>
              </w:rPr>
              <w:t>Email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815382835"/>
              <w:showingPlcHdr/>
            </w:sdtPr>
            <w:sdtEndPr/>
            <w:sdtContent>
              <w:p w:rsidR="0032121C" w:rsidRPr="00D12F08" w:rsidRDefault="0032121C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Cs w:val="20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1C" w:rsidRPr="00D12F08" w:rsidRDefault="0032121C" w:rsidP="007D659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F08">
              <w:rPr>
                <w:rFonts w:cs="Calibri"/>
                <w:sz w:val="20"/>
                <w:szCs w:val="20"/>
              </w:rPr>
              <w:t>Phone</w:t>
            </w:r>
          </w:p>
        </w:tc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Calibri"/>
                <w:bCs/>
                <w:color w:val="7F7F7F" w:themeColor="text1" w:themeTint="80"/>
                <w:szCs w:val="20"/>
              </w:rPr>
              <w:id w:val="897938565"/>
              <w:showingPlcHdr/>
            </w:sdtPr>
            <w:sdtEndPr/>
            <w:sdtContent>
              <w:p w:rsidR="0032121C" w:rsidRPr="00D12F08" w:rsidRDefault="0032121C" w:rsidP="007D6598">
                <w:pPr>
                  <w:pStyle w:val="FormResponse"/>
                  <w:spacing w:after="0"/>
                  <w:rPr>
                    <w:rFonts w:eastAsiaTheme="minorHAnsi" w:cs="Calibri"/>
                    <w:bCs/>
                    <w:color w:val="7F7F7F" w:themeColor="text1" w:themeTint="80"/>
                    <w:szCs w:val="20"/>
                  </w:rPr>
                </w:pPr>
                <w:r w:rsidRPr="00AC594F">
                  <w:rPr>
                    <w:szCs w:val="20"/>
                  </w:rPr>
                  <w:t>Click here to enter text.</w:t>
                </w:r>
              </w:p>
            </w:sdtContent>
          </w:sdt>
        </w:tc>
      </w:tr>
      <w:tr w:rsidR="0032121C" w:rsidRPr="00D12F08" w:rsidTr="007D6598">
        <w:trPr>
          <w:trHeight w:val="6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21C" w:rsidRPr="002D0C3E" w:rsidRDefault="0032121C" w:rsidP="007D6598">
            <w:pPr>
              <w:spacing w:after="0" w:line="240" w:lineRule="auto"/>
              <w:rPr>
                <w:rFonts w:eastAsia="Times" w:cs="Arial"/>
                <w:sz w:val="12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21C" w:rsidRPr="00D12F08" w:rsidRDefault="0032121C" w:rsidP="007D6598">
            <w:pPr>
              <w:pStyle w:val="FormResponse"/>
              <w:spacing w:after="0"/>
              <w:contextualSpacing/>
              <w:rPr>
                <w:rFonts w:cs="Calibri"/>
                <w:bCs/>
                <w:color w:val="7F7F7F" w:themeColor="text1" w:themeTint="80"/>
                <w:sz w:val="12"/>
                <w:szCs w:val="20"/>
              </w:rPr>
            </w:pPr>
          </w:p>
        </w:tc>
      </w:tr>
      <w:tr w:rsidR="0032121C" w:rsidRPr="00D12F08" w:rsidTr="007D6598">
        <w:trPr>
          <w:trHeight w:val="4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121C" w:rsidRPr="00AC594F" w:rsidRDefault="00855A0C" w:rsidP="007D6598">
            <w:pPr>
              <w:pStyle w:val="FormResponse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FFFFFF" w:themeColor="background1"/>
                <w:szCs w:val="20"/>
                <w:u w:val="none"/>
              </w:rPr>
            </w:pPr>
            <w:r>
              <w:rPr>
                <w:rFonts w:cs="Arial"/>
                <w:b/>
                <w:color w:val="FFFFFF" w:themeColor="background1"/>
                <w:sz w:val="24"/>
                <w:u w:val="none"/>
              </w:rPr>
              <w:t>IRB Information</w:t>
            </w:r>
          </w:p>
        </w:tc>
      </w:tr>
      <w:tr w:rsidR="00583974" w:rsidRPr="00D12F08" w:rsidTr="00914E80">
        <w:trPr>
          <w:trHeight w:val="544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974" w:rsidRDefault="00583974" w:rsidP="007D659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4B2311">
              <w:rPr>
                <w:rFonts w:cs="Calibri"/>
                <w:b/>
                <w:sz w:val="20"/>
                <w:szCs w:val="20"/>
              </w:rPr>
              <w:t>FWA</w:t>
            </w:r>
          </w:p>
          <w:p w:rsidR="001617E0" w:rsidRPr="004B2311" w:rsidRDefault="00F13A2F" w:rsidP="007D659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IRB</w:t>
            </w:r>
          </w:p>
        </w:tc>
        <w:tc>
          <w:tcPr>
            <w:tcW w:w="79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74" w:rsidRDefault="00C70F7E" w:rsidP="007D6598">
            <w:pPr>
              <w:pStyle w:val="FormResponse"/>
              <w:spacing w:after="0"/>
              <w:rPr>
                <w:rFonts w:cs="Calibri"/>
                <w:bCs/>
                <w:color w:val="7F7F7F" w:themeColor="text1" w:themeTint="80"/>
                <w:szCs w:val="20"/>
              </w:rPr>
            </w:pPr>
            <w:sdt>
              <w:sdtPr>
                <w:rPr>
                  <w:rFonts w:cs="Calibri"/>
                  <w:bCs/>
                  <w:color w:val="7F7F7F" w:themeColor="text1" w:themeTint="80"/>
                  <w:szCs w:val="20"/>
                </w:rPr>
                <w:id w:val="248855107"/>
                <w:showingPlcHdr/>
              </w:sdtPr>
              <w:sdtEndPr/>
              <w:sdtContent>
                <w:r w:rsidR="00583974" w:rsidRPr="0032121C">
                  <w:t>Click here to enter text.</w:t>
                </w:r>
              </w:sdtContent>
            </w:sdt>
            <w:r w:rsidR="00583974">
              <w:rPr>
                <w:rFonts w:cs="Calibri"/>
                <w:bCs/>
                <w:color w:val="7F7F7F" w:themeColor="text1" w:themeTint="80"/>
                <w:szCs w:val="20"/>
              </w:rPr>
              <w:t xml:space="preserve">  </w:t>
            </w:r>
          </w:p>
          <w:p w:rsidR="001617E0" w:rsidRPr="00D12F08" w:rsidRDefault="00C70F7E" w:rsidP="007D6598">
            <w:pPr>
              <w:pStyle w:val="FormResponse"/>
              <w:spacing w:after="0"/>
              <w:rPr>
                <w:rFonts w:cs="Calibri"/>
                <w:bCs/>
                <w:color w:val="7F7F7F" w:themeColor="text1" w:themeTint="80"/>
                <w:szCs w:val="20"/>
              </w:rPr>
            </w:pPr>
            <w:sdt>
              <w:sdtPr>
                <w:rPr>
                  <w:rFonts w:cs="Calibri"/>
                  <w:bCs/>
                  <w:color w:val="7F7F7F" w:themeColor="text1" w:themeTint="80"/>
                  <w:szCs w:val="20"/>
                </w:rPr>
                <w:id w:val="-772858851"/>
                <w:showingPlcHdr/>
              </w:sdtPr>
              <w:sdtEndPr/>
              <w:sdtContent>
                <w:r w:rsidR="001617E0" w:rsidRPr="0032121C">
                  <w:t>Click here to enter text.</w:t>
                </w:r>
              </w:sdtContent>
            </w:sdt>
            <w:r w:rsidR="001617E0">
              <w:rPr>
                <w:rFonts w:cs="Calibri"/>
                <w:bCs/>
                <w:color w:val="7F7F7F" w:themeColor="text1" w:themeTint="80"/>
                <w:szCs w:val="20"/>
              </w:rPr>
              <w:t xml:space="preserve">  </w:t>
            </w:r>
          </w:p>
        </w:tc>
      </w:tr>
      <w:tr w:rsidR="0032121C" w:rsidRPr="00D12F08" w:rsidTr="007D6598">
        <w:trPr>
          <w:trHeight w:val="403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121C" w:rsidRPr="004B2311" w:rsidRDefault="00F56F54" w:rsidP="007D6598">
            <w:pPr>
              <w:spacing w:after="0" w:line="240" w:lineRule="auto"/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B2311">
              <w:rPr>
                <w:rFonts w:cs="Arial"/>
                <w:b/>
                <w:sz w:val="20"/>
                <w:szCs w:val="20"/>
              </w:rPr>
              <w:t>Is the</w:t>
            </w:r>
            <w:r w:rsidRPr="004B2311">
              <w:rPr>
                <w:rFonts w:ascii="Calibri" w:hAnsi="Calibri"/>
                <w:b/>
                <w:sz w:val="20"/>
                <w:szCs w:val="20"/>
              </w:rPr>
              <w:t xml:space="preserve"> Institution</w:t>
            </w:r>
            <w:r w:rsidR="00397804">
              <w:rPr>
                <w:rFonts w:ascii="Calibri" w:hAnsi="Calibri"/>
                <w:b/>
                <w:sz w:val="20"/>
                <w:szCs w:val="20"/>
              </w:rPr>
              <w:t>’</w:t>
            </w:r>
            <w:r w:rsidRPr="004B2311">
              <w:rPr>
                <w:rFonts w:ascii="Calibri" w:hAnsi="Calibri"/>
                <w:b/>
                <w:sz w:val="20"/>
                <w:szCs w:val="20"/>
              </w:rPr>
              <w:t>s HRPP/IRB</w:t>
            </w:r>
            <w:r w:rsidRPr="004B23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A07F9" w:rsidRPr="004B23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accredited</w:t>
            </w:r>
            <w:r w:rsidRPr="004B2311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79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21C" w:rsidRPr="00F56F54" w:rsidRDefault="00C70F7E" w:rsidP="007D6598">
            <w:pPr>
              <w:pStyle w:val="FormResponse"/>
              <w:spacing w:after="0"/>
              <w:rPr>
                <w:rFonts w:cs="Aria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u w:val="none"/>
                </w:rPr>
                <w:id w:val="956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F9">
                  <w:rPr>
                    <w:rFonts w:ascii="MS Gothic" w:eastAsia="MS Gothic" w:hAnsi="MS Gothic" w:cs="MS Gothic" w:hint="eastAsia"/>
                    <w:color w:val="auto"/>
                    <w:u w:val="none"/>
                  </w:rPr>
                  <w:t>☐</w:t>
                </w:r>
              </w:sdtContent>
            </w:sdt>
            <w:r w:rsidR="00F56F54" w:rsidRPr="00AC594F">
              <w:rPr>
                <w:rFonts w:cs="Arial"/>
                <w:color w:val="auto"/>
                <w:u w:val="none"/>
              </w:rPr>
              <w:t xml:space="preserve">No   </w:t>
            </w:r>
            <w:sdt>
              <w:sdtPr>
                <w:rPr>
                  <w:rFonts w:ascii="MS Gothic" w:eastAsia="MS Gothic" w:hAnsi="MS Gothic" w:cs="MS Gothic" w:hint="eastAsia"/>
                  <w:color w:val="auto"/>
                  <w:u w:val="none"/>
                </w:rPr>
                <w:id w:val="-9671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F54">
                  <w:rPr>
                    <w:rFonts w:ascii="MS Gothic" w:eastAsia="MS Gothic" w:hAnsi="MS Gothic" w:cs="MS Gothic" w:hint="eastAsia"/>
                    <w:color w:val="auto"/>
                    <w:u w:val="none"/>
                  </w:rPr>
                  <w:t>☐</w:t>
                </w:r>
              </w:sdtContent>
            </w:sdt>
            <w:r w:rsidR="00F56F54" w:rsidRPr="00AC594F">
              <w:rPr>
                <w:rFonts w:cs="Arial"/>
                <w:color w:val="auto"/>
                <w:u w:val="none"/>
              </w:rPr>
              <w:t xml:space="preserve"> Yes     </w:t>
            </w:r>
            <w:r w:rsidR="00F56F54" w:rsidRPr="00AC594F">
              <w:rPr>
                <w:rFonts w:cs="Arial"/>
                <w:i/>
                <w:color w:val="auto"/>
                <w:u w:val="none"/>
              </w:rPr>
              <w:t xml:space="preserve">If yes, </w:t>
            </w:r>
            <w:r w:rsidR="00F56F54">
              <w:rPr>
                <w:rFonts w:cs="Arial"/>
                <w:i/>
                <w:color w:val="auto"/>
                <w:u w:val="none"/>
              </w:rPr>
              <w:t xml:space="preserve">by </w:t>
            </w:r>
            <w:r w:rsidR="005A07F9">
              <w:rPr>
                <w:rFonts w:cs="Arial"/>
                <w:i/>
                <w:color w:val="auto"/>
                <w:u w:val="none"/>
              </w:rPr>
              <w:t>whom</w:t>
            </w:r>
            <w:r w:rsidR="00F56F54" w:rsidRPr="00AC594F">
              <w:rPr>
                <w:rFonts w:cs="Arial"/>
                <w:i/>
                <w:color w:val="auto"/>
                <w:u w:val="none"/>
              </w:rPr>
              <w:t>?</w:t>
            </w:r>
            <w:r w:rsidR="00F56F54" w:rsidRPr="004B2311">
              <w:rPr>
                <w:rFonts w:cs="Calibri"/>
                <w:bCs/>
                <w:color w:val="auto"/>
                <w:szCs w:val="20"/>
                <w:u w:val="none"/>
              </w:rPr>
              <w:t xml:space="preserve"> </w:t>
            </w:r>
            <w:sdt>
              <w:sdtPr>
                <w:rPr>
                  <w:rFonts w:cs="Calibri"/>
                  <w:bCs/>
                  <w:color w:val="7F7F7F" w:themeColor="text1" w:themeTint="80"/>
                  <w:szCs w:val="20"/>
                </w:rPr>
                <w:id w:val="-217045894"/>
                <w:showingPlcHdr/>
              </w:sdtPr>
              <w:sdtEndPr/>
              <w:sdtContent>
                <w:r w:rsidR="00F56F54" w:rsidRPr="00D12F08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32121C" w:rsidRPr="00D12F08" w:rsidTr="00B715D7">
        <w:trPr>
          <w:trHeight w:val="526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121C" w:rsidRPr="004B2311" w:rsidRDefault="005A07F9" w:rsidP="007D6598">
            <w:pPr>
              <w:spacing w:after="0" w:line="240" w:lineRule="auto"/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B2311">
              <w:rPr>
                <w:rFonts w:eastAsia="Times" w:cs="Arial"/>
                <w:b/>
                <w:sz w:val="20"/>
                <w:szCs w:val="20"/>
              </w:rPr>
              <w:t>FDA Inspection</w:t>
            </w:r>
          </w:p>
        </w:tc>
        <w:tc>
          <w:tcPr>
            <w:tcW w:w="79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21C" w:rsidRDefault="005A07F9" w:rsidP="007D6598">
            <w:pPr>
              <w:pStyle w:val="FormResponse"/>
              <w:spacing w:after="0"/>
              <w:rPr>
                <w:rFonts w:cs="Calibri"/>
                <w:bCs/>
                <w:color w:val="7F7F7F" w:themeColor="text1" w:themeTint="80"/>
                <w:szCs w:val="20"/>
              </w:rPr>
            </w:pPr>
            <w:r w:rsidRPr="005A07F9">
              <w:rPr>
                <w:rFonts w:cs="Calibri"/>
                <w:bCs/>
                <w:color w:val="auto"/>
                <w:szCs w:val="20"/>
                <w:u w:val="none"/>
              </w:rPr>
              <w:t xml:space="preserve">Date of last </w:t>
            </w:r>
            <w:r>
              <w:rPr>
                <w:rFonts w:cs="Calibri"/>
                <w:bCs/>
                <w:color w:val="auto"/>
                <w:szCs w:val="20"/>
                <w:u w:val="none"/>
              </w:rPr>
              <w:t xml:space="preserve">FDA Inspection: </w:t>
            </w:r>
            <w:r w:rsidR="004B2311">
              <w:rPr>
                <w:rFonts w:cs="Calibri"/>
                <w:bCs/>
                <w:color w:val="7F7F7F" w:themeColor="text1" w:themeTint="80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color w:val="7F7F7F" w:themeColor="text1" w:themeTint="80"/>
                  <w:szCs w:val="20"/>
                </w:rPr>
                <w:id w:val="1281386049"/>
                <w:showingPlcHdr/>
              </w:sdtPr>
              <w:sdtEndPr/>
              <w:sdtContent>
                <w:r w:rsidR="004B2311" w:rsidRPr="00D12F08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  <w:r w:rsidR="004B2311">
              <w:rPr>
                <w:rFonts w:cs="Calibri"/>
                <w:bCs/>
                <w:color w:val="7F7F7F" w:themeColor="text1" w:themeTint="80"/>
                <w:szCs w:val="20"/>
              </w:rPr>
              <w:t xml:space="preserve"> </w:t>
            </w:r>
          </w:p>
          <w:p w:rsidR="000A3DBA" w:rsidRPr="000A3DBA" w:rsidRDefault="000A3DBA" w:rsidP="007D6598">
            <w:pPr>
              <w:pStyle w:val="FormResponse"/>
              <w:spacing w:after="0"/>
              <w:rPr>
                <w:rFonts w:cs="Calibri"/>
                <w:bCs/>
                <w:color w:val="7F7F7F" w:themeColor="text1" w:themeTint="80"/>
                <w:szCs w:val="20"/>
                <w:u w:val="none"/>
              </w:rPr>
            </w:pPr>
            <w:r w:rsidRPr="000A3DBA">
              <w:rPr>
                <w:rFonts w:cs="Calibri"/>
                <w:bCs/>
                <w:color w:val="auto"/>
                <w:szCs w:val="20"/>
                <w:u w:val="none"/>
              </w:rPr>
              <w:t>Results (</w:t>
            </w:r>
            <w:r>
              <w:rPr>
                <w:rFonts w:cs="Calibri"/>
                <w:bCs/>
                <w:color w:val="auto"/>
                <w:szCs w:val="20"/>
                <w:u w:val="none"/>
              </w:rPr>
              <w:t xml:space="preserve">i.e. </w:t>
            </w:r>
            <w:r w:rsidRPr="000A3DBA">
              <w:rPr>
                <w:rFonts w:cs="Calibri"/>
                <w:bCs/>
                <w:color w:val="auto"/>
                <w:szCs w:val="20"/>
                <w:u w:val="none"/>
              </w:rPr>
              <w:t>483</w:t>
            </w:r>
            <w:r>
              <w:rPr>
                <w:rFonts w:cs="Calibri"/>
                <w:bCs/>
                <w:color w:val="auto"/>
                <w:szCs w:val="20"/>
                <w:u w:val="none"/>
              </w:rPr>
              <w:t>b</w:t>
            </w:r>
            <w:r w:rsidRPr="000A3DBA">
              <w:rPr>
                <w:rFonts w:cs="Calibri"/>
                <w:bCs/>
                <w:color w:val="auto"/>
                <w:szCs w:val="20"/>
                <w:u w:val="none"/>
              </w:rPr>
              <w:t xml:space="preserve"> </w:t>
            </w:r>
            <w:r w:rsidR="00375D3D">
              <w:rPr>
                <w:rFonts w:cs="Calibri"/>
                <w:bCs/>
                <w:color w:val="auto"/>
                <w:szCs w:val="20"/>
                <w:u w:val="none"/>
              </w:rPr>
              <w:t>findings</w:t>
            </w:r>
            <w:r w:rsidR="00914E80">
              <w:rPr>
                <w:rFonts w:cs="Calibri"/>
                <w:bCs/>
                <w:color w:val="auto"/>
                <w:szCs w:val="20"/>
                <w:u w:val="none"/>
              </w:rPr>
              <w:t>- brief summary</w:t>
            </w:r>
            <w:r w:rsidRPr="000A3DBA">
              <w:rPr>
                <w:rFonts w:cs="Calibri"/>
                <w:bCs/>
                <w:color w:val="auto"/>
                <w:szCs w:val="20"/>
                <w:u w:val="none"/>
              </w:rPr>
              <w:t>)</w:t>
            </w:r>
            <w:r>
              <w:rPr>
                <w:rFonts w:cs="Calibri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Fonts w:cs="Calibri"/>
                <w:bCs/>
                <w:color w:val="7F7F7F" w:themeColor="text1" w:themeTint="80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color w:val="7F7F7F" w:themeColor="text1" w:themeTint="80"/>
                  <w:szCs w:val="20"/>
                </w:rPr>
                <w:id w:val="565923222"/>
                <w:showingPlcHdr/>
              </w:sdtPr>
              <w:sdtEndPr/>
              <w:sdtContent>
                <w:r w:rsidRPr="00D12F08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873907" w:rsidRPr="00D12F08" w:rsidTr="00B715D7">
        <w:trPr>
          <w:trHeight w:val="1165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3907" w:rsidRPr="004B2311" w:rsidRDefault="00873907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4B2311">
              <w:rPr>
                <w:b/>
                <w:bCs/>
                <w:sz w:val="20"/>
                <w:szCs w:val="20"/>
              </w:rPr>
              <w:t>HIPAA Authorization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07" w:rsidRPr="0020021A" w:rsidRDefault="00C70F7E" w:rsidP="00B715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7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5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F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F54">
              <w:rPr>
                <w:sz w:val="20"/>
                <w:szCs w:val="20"/>
              </w:rPr>
              <w:t xml:space="preserve"> </w:t>
            </w:r>
            <w:r w:rsidR="00873907" w:rsidRPr="0020021A">
              <w:rPr>
                <w:sz w:val="20"/>
                <w:szCs w:val="20"/>
              </w:rPr>
              <w:t>No PHI will be used and/o</w:t>
            </w:r>
            <w:r w:rsidR="00F56F54">
              <w:rPr>
                <w:sz w:val="20"/>
                <w:szCs w:val="20"/>
              </w:rPr>
              <w:t>r disclosed</w:t>
            </w:r>
            <w:r w:rsidR="00873907">
              <w:rPr>
                <w:sz w:val="20"/>
                <w:szCs w:val="20"/>
              </w:rPr>
              <w:t>- HIPAA not applicable</w:t>
            </w:r>
          </w:p>
          <w:p w:rsidR="00873907" w:rsidRDefault="00C70F7E" w:rsidP="00B715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7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54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F54">
              <w:rPr>
                <w:sz w:val="20"/>
                <w:szCs w:val="20"/>
              </w:rPr>
              <w:t xml:space="preserve"> </w:t>
            </w:r>
            <w:r w:rsidR="00873907">
              <w:rPr>
                <w:sz w:val="20"/>
                <w:szCs w:val="20"/>
              </w:rPr>
              <w:t>T</w:t>
            </w:r>
            <w:r w:rsidR="00873907" w:rsidRPr="0020021A">
              <w:rPr>
                <w:sz w:val="20"/>
                <w:szCs w:val="20"/>
              </w:rPr>
              <w:t xml:space="preserve">he </w:t>
            </w:r>
            <w:r w:rsidR="00873907">
              <w:rPr>
                <w:sz w:val="20"/>
                <w:szCs w:val="20"/>
              </w:rPr>
              <w:t xml:space="preserve">IRB of record will be responsible for the HIPAA Privacy Board review and determinations (i.e. granting waivers, HIPAA authorization review) </w:t>
            </w:r>
          </w:p>
          <w:p w:rsidR="00F56F54" w:rsidRPr="002C610D" w:rsidRDefault="00C70F7E" w:rsidP="00B715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7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10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F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F54">
              <w:rPr>
                <w:sz w:val="20"/>
                <w:szCs w:val="20"/>
              </w:rPr>
              <w:t xml:space="preserve"> </w:t>
            </w:r>
            <w:r w:rsidR="00873907">
              <w:rPr>
                <w:sz w:val="20"/>
                <w:szCs w:val="20"/>
              </w:rPr>
              <w:t>T</w:t>
            </w:r>
            <w:r w:rsidR="00873907" w:rsidRPr="0020021A">
              <w:rPr>
                <w:sz w:val="20"/>
                <w:szCs w:val="20"/>
              </w:rPr>
              <w:t xml:space="preserve">he </w:t>
            </w:r>
            <w:r w:rsidR="00873907">
              <w:rPr>
                <w:sz w:val="20"/>
                <w:szCs w:val="20"/>
              </w:rPr>
              <w:t>Ascension Wisconsin IRB will be responsible for the HIPAA Privacy Board review and determinations</w:t>
            </w:r>
            <w:r w:rsidR="00B352BC">
              <w:rPr>
                <w:sz w:val="20"/>
                <w:szCs w:val="20"/>
              </w:rPr>
              <w:t xml:space="preserve"> at their site</w:t>
            </w:r>
            <w:r w:rsidR="00873907">
              <w:rPr>
                <w:sz w:val="20"/>
                <w:szCs w:val="20"/>
              </w:rPr>
              <w:t xml:space="preserve"> (i.e. granting waivers, HIPAA authorization review) </w:t>
            </w:r>
          </w:p>
          <w:p w:rsidR="00873907" w:rsidRDefault="00C70F7E" w:rsidP="00B715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Style w:val="FormResponseChar"/>
                <w:rFonts w:eastAsiaTheme="minorHAnsi"/>
              </w:rPr>
            </w:pPr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u w:val="single"/>
                </w:rPr>
                <w:id w:val="15728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F54" w:rsidRPr="0020021A">
              <w:rPr>
                <w:rFonts w:eastAsia="MS Gothic" w:cs="MS Gothic"/>
                <w:sz w:val="20"/>
                <w:szCs w:val="20"/>
              </w:rPr>
              <w:t xml:space="preserve"> </w:t>
            </w:r>
            <w:r w:rsidR="00873907" w:rsidRPr="0020021A">
              <w:rPr>
                <w:rFonts w:eastAsia="MS Gothic" w:cs="MS Gothic"/>
                <w:sz w:val="20"/>
                <w:szCs w:val="20"/>
              </w:rPr>
              <w:t xml:space="preserve"> </w:t>
            </w:r>
            <w:r w:rsidR="00873907" w:rsidRPr="0020021A">
              <w:rPr>
                <w:sz w:val="20"/>
                <w:szCs w:val="20"/>
              </w:rPr>
              <w:t>Other/Comments:</w:t>
            </w:r>
            <w:r w:rsidR="00873907">
              <w:t xml:space="preserve"> </w:t>
            </w:r>
            <w:r w:rsidR="00873907">
              <w:rPr>
                <w:rFonts w:cs="Calibri"/>
                <w:bCs/>
                <w:color w:val="7F7F7F" w:themeColor="text1" w:themeTint="80"/>
                <w:szCs w:val="20"/>
              </w:rPr>
              <w:t xml:space="preserve"> </w:t>
            </w:r>
            <w:sdt>
              <w:sdtPr>
                <w:rPr>
                  <w:rStyle w:val="FormResponseChar"/>
                  <w:rFonts w:eastAsiaTheme="minorHAnsi"/>
                </w:rPr>
                <w:id w:val="-650748682"/>
                <w:showingPlcHdr/>
              </w:sdtPr>
              <w:sdtEndPr>
                <w:rPr>
                  <w:rStyle w:val="DefaultParagraphFont"/>
                  <w:rFonts w:cs="Calibri"/>
                  <w:bCs/>
                  <w:color w:val="7F7F7F" w:themeColor="text1" w:themeTint="80"/>
                  <w:sz w:val="22"/>
                  <w:szCs w:val="20"/>
                  <w:u w:val="none"/>
                </w:rPr>
              </w:sdtEndPr>
              <w:sdtContent>
                <w:r w:rsidR="00873907" w:rsidRPr="0020021A">
                  <w:rPr>
                    <w:rStyle w:val="FormResponseChar"/>
                    <w:rFonts w:eastAsiaTheme="minorHAnsi"/>
                  </w:rPr>
                  <w:t>Click here to enter text.</w:t>
                </w:r>
              </w:sdtContent>
            </w:sdt>
          </w:p>
          <w:p w:rsidR="00873907" w:rsidRPr="00873907" w:rsidRDefault="00873907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2C610D" w:rsidRPr="00D12F08" w:rsidTr="00B715D7">
        <w:trPr>
          <w:trHeight w:val="67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10D" w:rsidRPr="004B2311" w:rsidRDefault="002C610D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Conflict of Interest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D" w:rsidRPr="002C610D" w:rsidRDefault="00C70F7E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ind w:left="27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9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10D">
              <w:rPr>
                <w:sz w:val="20"/>
                <w:szCs w:val="20"/>
              </w:rPr>
              <w:t xml:space="preserve"> </w:t>
            </w:r>
            <w:r w:rsidR="002C610D" w:rsidRPr="002C610D">
              <w:rPr>
                <w:sz w:val="20"/>
                <w:szCs w:val="20"/>
              </w:rPr>
              <w:t xml:space="preserve">Ascension Wisconsin research staff will follow the </w:t>
            </w:r>
            <w:r w:rsidR="00F03502" w:rsidRPr="002C610D">
              <w:rPr>
                <w:sz w:val="20"/>
                <w:szCs w:val="20"/>
              </w:rPr>
              <w:t>Ascension</w:t>
            </w:r>
            <w:r w:rsidR="002C610D" w:rsidRPr="002C610D">
              <w:rPr>
                <w:sz w:val="20"/>
                <w:szCs w:val="20"/>
              </w:rPr>
              <w:t xml:space="preserve"> Wisconsin financial COI reporting policy, which </w:t>
            </w:r>
            <w:r w:rsidR="002C610D" w:rsidRPr="002C610D">
              <w:rPr>
                <w:rFonts w:cs="Calibri"/>
                <w:color w:val="000000"/>
                <w:sz w:val="20"/>
                <w:szCs w:val="20"/>
              </w:rPr>
              <w:t xml:space="preserve"> requires reporting of financial interests from all individuals responsible for the design, conduct or reporting of the research and </w:t>
            </w:r>
            <w:r w:rsidR="002C610D" w:rsidRPr="002C610D">
              <w:rPr>
                <w:sz w:val="20"/>
                <w:szCs w:val="20"/>
              </w:rPr>
              <w:t>complies with Federal</w:t>
            </w:r>
            <w:r w:rsidR="002C610D">
              <w:rPr>
                <w:sz w:val="20"/>
                <w:szCs w:val="20"/>
              </w:rPr>
              <w:t xml:space="preserve"> requirement</w:t>
            </w:r>
            <w:r w:rsidR="002C610D" w:rsidRPr="002C610D">
              <w:rPr>
                <w:sz w:val="20"/>
                <w:szCs w:val="20"/>
              </w:rPr>
              <w:t xml:space="preserve">s. </w:t>
            </w:r>
          </w:p>
          <w:p w:rsidR="002C610D" w:rsidRPr="002C610D" w:rsidRDefault="00C70F7E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Style w:val="FormResponseChar"/>
                <w:rFonts w:eastAsiaTheme="minorHAnsi"/>
                <w:szCs w:val="20"/>
              </w:rPr>
            </w:pPr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u w:val="single"/>
                </w:rPr>
                <w:id w:val="20703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0D" w:rsidRPr="002C61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610D" w:rsidRPr="002C610D">
              <w:rPr>
                <w:rFonts w:eastAsia="MS Gothic" w:cs="MS Gothic"/>
                <w:sz w:val="20"/>
                <w:szCs w:val="20"/>
              </w:rPr>
              <w:t xml:space="preserve">  </w:t>
            </w:r>
            <w:r w:rsidR="002C610D" w:rsidRPr="002C610D">
              <w:rPr>
                <w:sz w:val="20"/>
                <w:szCs w:val="20"/>
              </w:rPr>
              <w:t xml:space="preserve">Other/Comments: </w:t>
            </w:r>
            <w:r w:rsidR="002C610D" w:rsidRPr="002C610D">
              <w:rPr>
                <w:rFonts w:cs="Calibr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Style w:val="FormResponseChar"/>
                  <w:rFonts w:eastAsiaTheme="minorHAnsi"/>
                  <w:szCs w:val="20"/>
                </w:rPr>
                <w:id w:val="644246820"/>
                <w:showingPlcHdr/>
              </w:sdtPr>
              <w:sdtEndPr>
                <w:rPr>
                  <w:rStyle w:val="DefaultParagraphFont"/>
                  <w:rFonts w:cs="Calibri"/>
                  <w:bCs/>
                  <w:color w:val="7F7F7F" w:themeColor="text1" w:themeTint="80"/>
                  <w:sz w:val="22"/>
                  <w:u w:val="none"/>
                </w:rPr>
              </w:sdtEndPr>
              <w:sdtContent>
                <w:r w:rsidR="002C610D" w:rsidRPr="002C610D">
                  <w:rPr>
                    <w:rStyle w:val="FormResponseChar"/>
                    <w:rFonts w:eastAsiaTheme="minorHAnsi"/>
                    <w:szCs w:val="20"/>
                  </w:rPr>
                  <w:t>Click here to enter text.</w:t>
                </w:r>
              </w:sdtContent>
            </w:sdt>
          </w:p>
          <w:p w:rsidR="002C610D" w:rsidRPr="002C610D" w:rsidRDefault="002C610D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F13A2F" w:rsidRPr="00D12F08" w:rsidTr="00B715D7">
        <w:trPr>
          <w:trHeight w:val="526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3A2F" w:rsidRDefault="00F13A2F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D0C3E">
              <w:rPr>
                <w:b/>
                <w:bCs/>
                <w:sz w:val="20"/>
                <w:szCs w:val="20"/>
              </w:rPr>
              <w:t>Training</w:t>
            </w:r>
            <w:r>
              <w:rPr>
                <w:b/>
                <w:bCs/>
                <w:sz w:val="20"/>
                <w:szCs w:val="20"/>
              </w:rPr>
              <w:t>, Credentialing and Qualification</w:t>
            </w:r>
            <w:r w:rsidRPr="002D0C3E">
              <w:rPr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8" w:rsidRPr="00914E80" w:rsidRDefault="00234D13" w:rsidP="00234D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ind w:left="271" w:hanging="271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u w:val="single"/>
                </w:rPr>
                <w:id w:val="-1445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1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C610D">
              <w:rPr>
                <w:rFonts w:eastAsia="MS Gothic" w:cs="MS Gothic"/>
                <w:sz w:val="20"/>
                <w:szCs w:val="20"/>
              </w:rPr>
              <w:t xml:space="preserve">  </w:t>
            </w:r>
            <w:r w:rsidR="00D746DD">
              <w:rPr>
                <w:sz w:val="20"/>
                <w:szCs w:val="20"/>
              </w:rPr>
              <w:t>T</w:t>
            </w:r>
            <w:r w:rsidR="00D746DD" w:rsidRPr="0020021A">
              <w:rPr>
                <w:sz w:val="20"/>
                <w:szCs w:val="20"/>
              </w:rPr>
              <w:t xml:space="preserve">he </w:t>
            </w:r>
            <w:r w:rsidR="00D746DD">
              <w:rPr>
                <w:sz w:val="20"/>
                <w:szCs w:val="20"/>
              </w:rPr>
              <w:t xml:space="preserve">Ascension Wisconsin IRB will be responsible for maintaining files documenting training and qualifications for </w:t>
            </w:r>
            <w:r w:rsidR="00B715D7">
              <w:rPr>
                <w:sz w:val="20"/>
                <w:szCs w:val="20"/>
              </w:rPr>
              <w:t>key personnel</w:t>
            </w:r>
            <w:r w:rsidR="00D746DD">
              <w:rPr>
                <w:sz w:val="20"/>
                <w:szCs w:val="20"/>
              </w:rPr>
              <w:t xml:space="preserve"> </w:t>
            </w:r>
            <w:r w:rsidR="007D6598">
              <w:rPr>
                <w:sz w:val="20"/>
                <w:szCs w:val="20"/>
              </w:rPr>
              <w:t>where Ascension Wisconsin is engaged in human subject research, per our local Polies and Procedures.</w:t>
            </w:r>
          </w:p>
          <w:p w:rsidR="00F13A2F" w:rsidRDefault="00234D13" w:rsidP="00234D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40" w:lineRule="auto"/>
              <w:ind w:left="271" w:hanging="271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u w:val="single"/>
                </w:rPr>
                <w:id w:val="15174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1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C610D">
              <w:rPr>
                <w:rFonts w:eastAsia="MS Gothic" w:cs="MS Gothic"/>
                <w:sz w:val="20"/>
                <w:szCs w:val="20"/>
              </w:rPr>
              <w:t xml:space="preserve">  </w:t>
            </w:r>
            <w:r>
              <w:rPr>
                <w:rFonts w:eastAsia="MS Gothic" w:cs="MS Gothic"/>
                <w:sz w:val="20"/>
                <w:szCs w:val="20"/>
              </w:rPr>
              <w:t>The External IRB requires CITI training maintained at least every three years for all study staff. The completion for will be certified at the time of reliance.</w:t>
            </w:r>
          </w:p>
        </w:tc>
      </w:tr>
      <w:tr w:rsidR="007D6598" w:rsidRPr="00D12F08" w:rsidTr="00914E80">
        <w:trPr>
          <w:trHeight w:val="5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6598" w:rsidRPr="002D0C3E" w:rsidRDefault="007D6598" w:rsidP="007D65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 AUTHORIZATION/ RELIANCE AGREEMENT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8" w:rsidRPr="007D6598" w:rsidRDefault="007D6598" w:rsidP="00914E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sz w:val="20"/>
                <w:szCs w:val="20"/>
              </w:rPr>
            </w:pPr>
            <w:r w:rsidRPr="007D6598">
              <w:rPr>
                <w:sz w:val="20"/>
                <w:szCs w:val="20"/>
              </w:rPr>
              <w:t xml:space="preserve">Submit </w:t>
            </w:r>
            <w:r w:rsidRPr="007D6598">
              <w:rPr>
                <w:rFonts w:eastAsia="MS Gothic" w:cs="Arial"/>
                <w:bCs/>
                <w:sz w:val="20"/>
                <w:szCs w:val="20"/>
              </w:rPr>
              <w:t xml:space="preserve">the IRB Reliance Agreement that the Ascension Wisconsin IRB will be asked to sign </w:t>
            </w:r>
            <w:r>
              <w:rPr>
                <w:rFonts w:eastAsia="MS Gothic" w:cs="Arial"/>
                <w:bCs/>
                <w:sz w:val="20"/>
                <w:szCs w:val="20"/>
              </w:rPr>
              <w:t>with this form.</w:t>
            </w:r>
            <w:r w:rsidRPr="007D6598">
              <w:rPr>
                <w:rFonts w:eastAsia="MS Gothic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8F597A" w:rsidRPr="00B715D7" w:rsidRDefault="008F597A" w:rsidP="00B715D7">
      <w:pPr>
        <w:rPr>
          <w:sz w:val="10"/>
        </w:rPr>
      </w:pPr>
    </w:p>
    <w:sectPr w:rsidR="008F597A" w:rsidRPr="00B715D7" w:rsidSect="007D6598">
      <w:footerReference w:type="default" r:id="rId9"/>
      <w:pgSz w:w="12240" w:h="15840"/>
      <w:pgMar w:top="720" w:right="1080" w:bottom="630" w:left="81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A0" w:rsidRDefault="00D605A0" w:rsidP="00792602">
      <w:pPr>
        <w:spacing w:after="0" w:line="240" w:lineRule="auto"/>
      </w:pPr>
      <w:r>
        <w:separator/>
      </w:r>
    </w:p>
  </w:endnote>
  <w:endnote w:type="continuationSeparator" w:id="0">
    <w:p w:rsidR="00D605A0" w:rsidRDefault="00D605A0" w:rsidP="007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92" w:rsidRPr="0086254D" w:rsidRDefault="0014096A" w:rsidP="0086254D">
    <w:pPr>
      <w:pStyle w:val="Header"/>
      <w:rPr>
        <w:rFonts w:asciiTheme="minorHAnsi" w:hAnsiTheme="minorHAnsi"/>
        <w:color w:val="595959" w:themeColor="text1" w:themeTint="A6"/>
        <w:sz w:val="20"/>
      </w:rPr>
    </w:pPr>
    <w:r w:rsidRPr="00FD5F24">
      <w:rPr>
        <w:rFonts w:asciiTheme="minorHAnsi" w:hAnsiTheme="minorHAnsi"/>
        <w:i/>
        <w:color w:val="595959" w:themeColor="text1" w:themeTint="A6"/>
        <w:sz w:val="20"/>
      </w:rPr>
      <w:t>AW-IRB_</w:t>
    </w:r>
    <w:r w:rsidR="00792602">
      <w:rPr>
        <w:rFonts w:asciiTheme="minorHAnsi" w:hAnsiTheme="minorHAnsi"/>
        <w:i/>
        <w:color w:val="595959" w:themeColor="text1" w:themeTint="A6"/>
        <w:sz w:val="20"/>
        <w:u w:val="single"/>
      </w:rPr>
      <w:t>IRB Reliance Request</w:t>
    </w:r>
    <w:r w:rsidR="007D6598">
      <w:rPr>
        <w:rFonts w:asciiTheme="minorHAnsi" w:hAnsiTheme="minorHAnsi"/>
        <w:i/>
        <w:color w:val="595959" w:themeColor="text1" w:themeTint="A6"/>
        <w:sz w:val="20"/>
        <w:u w:val="single"/>
      </w:rPr>
      <w:t>-Defer</w:t>
    </w:r>
    <w:r w:rsidR="00792602">
      <w:rPr>
        <w:rFonts w:asciiTheme="minorHAnsi" w:hAnsiTheme="minorHAnsi"/>
        <w:i/>
        <w:color w:val="595959" w:themeColor="text1" w:themeTint="A6"/>
        <w:sz w:val="20"/>
        <w:u w:val="single"/>
      </w:rPr>
      <w:t>- IRB Checklist</w:t>
    </w:r>
    <w:r>
      <w:rPr>
        <w:rFonts w:asciiTheme="minorHAnsi" w:hAnsiTheme="minorHAnsi"/>
        <w:i/>
        <w:color w:val="595959" w:themeColor="text1" w:themeTint="A6"/>
        <w:sz w:val="20"/>
      </w:rPr>
      <w:t>_</w:t>
    </w:r>
    <w:r w:rsidRPr="0086254D">
      <w:rPr>
        <w:rFonts w:asciiTheme="minorHAnsi" w:hAnsiTheme="minorHAnsi"/>
        <w:i/>
        <w:color w:val="595959" w:themeColor="text1" w:themeTint="A6"/>
        <w:sz w:val="20"/>
      </w:rPr>
      <w:t>v.</w:t>
    </w:r>
    <w:r w:rsidR="00565FD5">
      <w:rPr>
        <w:rFonts w:asciiTheme="minorHAnsi" w:hAnsiTheme="minorHAnsi"/>
        <w:i/>
        <w:color w:val="595959" w:themeColor="text1" w:themeTint="A6"/>
        <w:sz w:val="20"/>
      </w:rPr>
      <w:t>05/10/18</w:t>
    </w:r>
    <w:r w:rsidRPr="0086254D">
      <w:rPr>
        <w:rFonts w:asciiTheme="minorHAnsi" w:hAnsiTheme="minorHAnsi"/>
        <w:color w:val="595959" w:themeColor="text1" w:themeTint="A6"/>
        <w:sz w:val="20"/>
      </w:rPr>
      <w:t xml:space="preserve">       </w:t>
    </w:r>
    <w:r>
      <w:rPr>
        <w:rFonts w:asciiTheme="minorHAnsi" w:hAnsiTheme="minorHAnsi"/>
        <w:color w:val="595959" w:themeColor="text1" w:themeTint="A6"/>
        <w:sz w:val="20"/>
      </w:rPr>
      <w:t xml:space="preserve">     </w:t>
    </w:r>
    <w:r w:rsidRPr="0086254D">
      <w:rPr>
        <w:rFonts w:asciiTheme="minorHAnsi" w:hAnsiTheme="minorHAnsi"/>
        <w:color w:val="595959" w:themeColor="text1" w:themeTint="A6"/>
        <w:sz w:val="20"/>
      </w:rPr>
      <w:t xml:space="preserve">  </w:t>
    </w:r>
    <w:r>
      <w:rPr>
        <w:rFonts w:asciiTheme="minorHAnsi" w:hAnsiTheme="minorHAnsi"/>
        <w:color w:val="595959" w:themeColor="text1" w:themeTint="A6"/>
        <w:sz w:val="20"/>
      </w:rPr>
      <w:tab/>
    </w:r>
    <w:r>
      <w:rPr>
        <w:rFonts w:asciiTheme="minorHAnsi" w:hAnsiTheme="minorHAnsi"/>
        <w:color w:val="595959" w:themeColor="text1" w:themeTint="A6"/>
        <w:sz w:val="20"/>
      </w:rPr>
      <w:tab/>
    </w:r>
    <w:r w:rsidRPr="0086254D">
      <w:rPr>
        <w:rFonts w:asciiTheme="minorHAnsi" w:hAnsiTheme="minorHAnsi"/>
        <w:color w:val="595959" w:themeColor="text1" w:themeTint="A6"/>
        <w:sz w:val="20"/>
      </w:rPr>
      <w:t xml:space="preserve">Page </w:t>
    </w:r>
    <w:r w:rsidRPr="0086254D">
      <w:rPr>
        <w:rFonts w:asciiTheme="minorHAnsi" w:hAnsiTheme="minorHAnsi"/>
        <w:color w:val="595959" w:themeColor="text1" w:themeTint="A6"/>
        <w:sz w:val="20"/>
      </w:rPr>
      <w:fldChar w:fldCharType="begin"/>
    </w:r>
    <w:r w:rsidRPr="0086254D">
      <w:rPr>
        <w:rFonts w:asciiTheme="minorHAnsi" w:hAnsiTheme="minorHAnsi"/>
        <w:color w:val="595959" w:themeColor="text1" w:themeTint="A6"/>
        <w:sz w:val="20"/>
      </w:rPr>
      <w:instrText xml:space="preserve"> PAGE </w:instrText>
    </w:r>
    <w:r w:rsidRPr="0086254D">
      <w:rPr>
        <w:rFonts w:asciiTheme="minorHAnsi" w:hAnsiTheme="minorHAnsi"/>
        <w:color w:val="595959" w:themeColor="text1" w:themeTint="A6"/>
        <w:sz w:val="20"/>
      </w:rPr>
      <w:fldChar w:fldCharType="separate"/>
    </w:r>
    <w:r w:rsidR="008C0849">
      <w:rPr>
        <w:rFonts w:asciiTheme="minorHAnsi" w:hAnsiTheme="minorHAnsi"/>
        <w:noProof/>
        <w:color w:val="595959" w:themeColor="text1" w:themeTint="A6"/>
        <w:sz w:val="20"/>
      </w:rPr>
      <w:t>1</w:t>
    </w:r>
    <w:r w:rsidRPr="0086254D">
      <w:rPr>
        <w:rFonts w:asciiTheme="minorHAnsi" w:hAnsiTheme="minorHAnsi"/>
        <w:color w:val="595959" w:themeColor="text1" w:themeTint="A6"/>
        <w:sz w:val="20"/>
      </w:rPr>
      <w:fldChar w:fldCharType="end"/>
    </w:r>
    <w:r w:rsidRPr="0086254D">
      <w:rPr>
        <w:rFonts w:asciiTheme="minorHAnsi" w:hAnsiTheme="minorHAnsi"/>
        <w:color w:val="595959" w:themeColor="text1" w:themeTint="A6"/>
        <w:sz w:val="20"/>
      </w:rPr>
      <w:t xml:space="preserve"> of </w:t>
    </w:r>
    <w:r w:rsidRPr="0086254D">
      <w:rPr>
        <w:rFonts w:asciiTheme="minorHAnsi" w:hAnsiTheme="minorHAnsi"/>
        <w:color w:val="595959" w:themeColor="text1" w:themeTint="A6"/>
        <w:sz w:val="20"/>
      </w:rPr>
      <w:fldChar w:fldCharType="begin"/>
    </w:r>
    <w:r w:rsidRPr="0086254D">
      <w:rPr>
        <w:rFonts w:asciiTheme="minorHAnsi" w:hAnsiTheme="minorHAnsi"/>
        <w:color w:val="595959" w:themeColor="text1" w:themeTint="A6"/>
        <w:sz w:val="20"/>
      </w:rPr>
      <w:instrText xml:space="preserve"> NUMPAGES </w:instrText>
    </w:r>
    <w:r w:rsidRPr="0086254D">
      <w:rPr>
        <w:rFonts w:asciiTheme="minorHAnsi" w:hAnsiTheme="minorHAnsi"/>
        <w:color w:val="595959" w:themeColor="text1" w:themeTint="A6"/>
        <w:sz w:val="20"/>
      </w:rPr>
      <w:fldChar w:fldCharType="separate"/>
    </w:r>
    <w:r w:rsidR="008C0849">
      <w:rPr>
        <w:rFonts w:asciiTheme="minorHAnsi" w:hAnsiTheme="minorHAnsi"/>
        <w:noProof/>
        <w:color w:val="595959" w:themeColor="text1" w:themeTint="A6"/>
        <w:sz w:val="20"/>
      </w:rPr>
      <w:t>1</w:t>
    </w:r>
    <w:r w:rsidRPr="0086254D">
      <w:rPr>
        <w:rFonts w:asciiTheme="minorHAnsi" w:hAnsiTheme="minorHAnsi"/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A0" w:rsidRDefault="00D605A0" w:rsidP="00792602">
      <w:pPr>
        <w:spacing w:after="0" w:line="240" w:lineRule="auto"/>
      </w:pPr>
      <w:r>
        <w:separator/>
      </w:r>
    </w:p>
  </w:footnote>
  <w:footnote w:type="continuationSeparator" w:id="0">
    <w:p w:rsidR="00D605A0" w:rsidRDefault="00D605A0" w:rsidP="0079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391"/>
    <w:multiLevelType w:val="hybridMultilevel"/>
    <w:tmpl w:val="5FEC45DE"/>
    <w:lvl w:ilvl="0" w:tplc="894CC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6CE"/>
    <w:multiLevelType w:val="hybridMultilevel"/>
    <w:tmpl w:val="6220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12D"/>
    <w:multiLevelType w:val="hybridMultilevel"/>
    <w:tmpl w:val="8F728FBC"/>
    <w:lvl w:ilvl="0" w:tplc="894CC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373"/>
    <w:multiLevelType w:val="hybridMultilevel"/>
    <w:tmpl w:val="ECC606E8"/>
    <w:lvl w:ilvl="0" w:tplc="E43C6D0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1C339A"/>
    <w:multiLevelType w:val="hybridMultilevel"/>
    <w:tmpl w:val="A67455F8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587C4D72"/>
    <w:multiLevelType w:val="hybridMultilevel"/>
    <w:tmpl w:val="276CD7EE"/>
    <w:lvl w:ilvl="0" w:tplc="D4E05052">
      <w:numFmt w:val="bullet"/>
      <w:lvlText w:val="•"/>
      <w:lvlJc w:val="left"/>
      <w:pPr>
        <w:ind w:left="1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63E7633C"/>
    <w:multiLevelType w:val="hybridMultilevel"/>
    <w:tmpl w:val="843C7E7A"/>
    <w:lvl w:ilvl="0" w:tplc="48A09188">
      <w:start w:val="4"/>
      <w:numFmt w:val="bullet"/>
      <w:lvlText w:val="-"/>
      <w:lvlJc w:val="left"/>
      <w:pPr>
        <w:ind w:left="1818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63FB5399"/>
    <w:multiLevelType w:val="hybridMultilevel"/>
    <w:tmpl w:val="2C726DA4"/>
    <w:lvl w:ilvl="0" w:tplc="93106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4B5AD7"/>
    <w:multiLevelType w:val="hybridMultilevel"/>
    <w:tmpl w:val="4E3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273BF"/>
    <w:multiLevelType w:val="hybridMultilevel"/>
    <w:tmpl w:val="0406924C"/>
    <w:lvl w:ilvl="0" w:tplc="74E0514A">
      <w:start w:val="2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5B"/>
    <w:rsid w:val="000A3DBA"/>
    <w:rsid w:val="00105AF6"/>
    <w:rsid w:val="0014096A"/>
    <w:rsid w:val="001617E0"/>
    <w:rsid w:val="0016304C"/>
    <w:rsid w:val="0020021A"/>
    <w:rsid w:val="00234D13"/>
    <w:rsid w:val="00261361"/>
    <w:rsid w:val="00277CFB"/>
    <w:rsid w:val="0028674A"/>
    <w:rsid w:val="002C610D"/>
    <w:rsid w:val="002D0C3E"/>
    <w:rsid w:val="0032121C"/>
    <w:rsid w:val="00321E90"/>
    <w:rsid w:val="00375D3D"/>
    <w:rsid w:val="00387ED6"/>
    <w:rsid w:val="00397804"/>
    <w:rsid w:val="004222CD"/>
    <w:rsid w:val="00442291"/>
    <w:rsid w:val="004942D1"/>
    <w:rsid w:val="004B2311"/>
    <w:rsid w:val="004C773F"/>
    <w:rsid w:val="00515C75"/>
    <w:rsid w:val="00521D68"/>
    <w:rsid w:val="00565FD5"/>
    <w:rsid w:val="00583974"/>
    <w:rsid w:val="005A07F9"/>
    <w:rsid w:val="00651080"/>
    <w:rsid w:val="00676900"/>
    <w:rsid w:val="00792602"/>
    <w:rsid w:val="007D6598"/>
    <w:rsid w:val="00855A0C"/>
    <w:rsid w:val="0086389A"/>
    <w:rsid w:val="00873907"/>
    <w:rsid w:val="008A6B5B"/>
    <w:rsid w:val="008C0849"/>
    <w:rsid w:val="008F597A"/>
    <w:rsid w:val="00914E80"/>
    <w:rsid w:val="009A6F0B"/>
    <w:rsid w:val="00A21083"/>
    <w:rsid w:val="00A54379"/>
    <w:rsid w:val="00B14E05"/>
    <w:rsid w:val="00B21E81"/>
    <w:rsid w:val="00B352BC"/>
    <w:rsid w:val="00B715D7"/>
    <w:rsid w:val="00C70F7E"/>
    <w:rsid w:val="00CA54B0"/>
    <w:rsid w:val="00CB0BD5"/>
    <w:rsid w:val="00CC6B9E"/>
    <w:rsid w:val="00D03B08"/>
    <w:rsid w:val="00D605A0"/>
    <w:rsid w:val="00D746DD"/>
    <w:rsid w:val="00DB5DD7"/>
    <w:rsid w:val="00DC02F9"/>
    <w:rsid w:val="00E27222"/>
    <w:rsid w:val="00EA77EF"/>
    <w:rsid w:val="00EB3A5B"/>
    <w:rsid w:val="00F01943"/>
    <w:rsid w:val="00F03502"/>
    <w:rsid w:val="00F13A2F"/>
    <w:rsid w:val="00F56F54"/>
    <w:rsid w:val="00F923B1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9734"/>
  <w15:docId w15:val="{78E29C7B-8713-4844-B8D7-DA0143D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5B"/>
    <w:rPr>
      <w:rFonts w:ascii="Tahoma" w:hAnsi="Tahoma" w:cs="Tahoma"/>
      <w:sz w:val="16"/>
      <w:szCs w:val="16"/>
    </w:rPr>
  </w:style>
  <w:style w:type="character" w:styleId="Hyperlink">
    <w:name w:val="Hyperlink"/>
    <w:rsid w:val="00EB3A5B"/>
    <w:rPr>
      <w:color w:val="0000FF"/>
      <w:u w:val="single"/>
    </w:rPr>
  </w:style>
  <w:style w:type="paragraph" w:styleId="Header">
    <w:name w:val="header"/>
    <w:basedOn w:val="Normal"/>
    <w:link w:val="HeaderChar"/>
    <w:rsid w:val="00E272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722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27222"/>
    <w:rPr>
      <w:color w:val="808080"/>
    </w:rPr>
  </w:style>
  <w:style w:type="paragraph" w:customStyle="1" w:styleId="FormResponse">
    <w:name w:val="FormResponse"/>
    <w:basedOn w:val="BodyText"/>
    <w:link w:val="FormResponseChar"/>
    <w:qFormat/>
    <w:rsid w:val="00E27222"/>
    <w:pPr>
      <w:spacing w:line="240" w:lineRule="auto"/>
    </w:pPr>
    <w:rPr>
      <w:rFonts w:eastAsia="Times New Roman" w:cs="Times New Roman"/>
      <w:color w:val="595959" w:themeColor="text1" w:themeTint="A6"/>
      <w:sz w:val="20"/>
      <w:szCs w:val="24"/>
      <w:u w:val="single"/>
    </w:rPr>
  </w:style>
  <w:style w:type="character" w:customStyle="1" w:styleId="FormResponseChar">
    <w:name w:val="FormResponse Char"/>
    <w:link w:val="FormResponse"/>
    <w:rsid w:val="00E27222"/>
    <w:rPr>
      <w:rFonts w:eastAsia="Times New Roman" w:cs="Times New Roman"/>
      <w:color w:val="595959" w:themeColor="text1" w:themeTint="A6"/>
      <w:sz w:val="20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222"/>
  </w:style>
  <w:style w:type="paragraph" w:customStyle="1" w:styleId="Default">
    <w:name w:val="Default"/>
    <w:rsid w:val="00200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602"/>
  </w:style>
  <w:style w:type="character" w:styleId="CommentReference">
    <w:name w:val="annotation reference"/>
    <w:basedOn w:val="DefaultParagraphFont"/>
    <w:uiPriority w:val="99"/>
    <w:semiHidden/>
    <w:unhideWhenUsed/>
    <w:rsid w:val="0086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scen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Blundon-Kirchen, Jackie</cp:lastModifiedBy>
  <cp:revision>2</cp:revision>
  <cp:lastPrinted>2018-05-11T14:53:00Z</cp:lastPrinted>
  <dcterms:created xsi:type="dcterms:W3CDTF">2019-03-07T15:36:00Z</dcterms:created>
  <dcterms:modified xsi:type="dcterms:W3CDTF">2019-03-07T15:36:00Z</dcterms:modified>
</cp:coreProperties>
</file>